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default" w:ascii="黑体" w:eastAsia="黑体"/>
          <w:b/>
          <w:bCs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bCs/>
          <w:sz w:val="32"/>
          <w:szCs w:val="32"/>
        </w:rPr>
        <w:t>特种</w:t>
      </w:r>
      <w:r>
        <w:rPr>
          <w:rFonts w:hint="eastAsia" w:ascii="黑体" w:eastAsia="黑体"/>
          <w:b/>
          <w:bCs/>
          <w:sz w:val="32"/>
          <w:szCs w:val="32"/>
          <w:lang w:eastAsia="zh-CN"/>
        </w:rPr>
        <w:t>作业上岗</w:t>
      </w:r>
      <w:r>
        <w:rPr>
          <w:rFonts w:hint="eastAsia" w:ascii="黑体" w:eastAsia="黑体"/>
          <w:b/>
          <w:bCs/>
          <w:sz w:val="32"/>
          <w:szCs w:val="32"/>
          <w:lang w:val="en-US" w:eastAsia="zh-CN"/>
        </w:rPr>
        <w:t>培训业务简介</w:t>
      </w:r>
    </w:p>
    <w:p>
      <w:pPr>
        <w:spacing w:line="560" w:lineRule="exact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陕汽集团股份有限公司于2006年被陕西省安全监督管理局认定为安全培训机构及安全培训考试点。培训机构及考试点设在陕西汽车技工学校，地址位于西安市泾渭工业园渭阳路39号，是工业园区唯一一家培训机构。</w:t>
      </w:r>
    </w:p>
    <w:p>
      <w:pPr>
        <w:numPr>
          <w:ilvl w:val="0"/>
          <w:numId w:val="0"/>
        </w:numPr>
        <w:spacing w:line="600" w:lineRule="exact"/>
        <w:ind w:firstLine="280" w:firstLineChars="1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校依据职责面向本企业及园区企业安全人员培训、特种作业取证复审提供服务，年培训量达500余人，其中可开展的工种有电工作业、熔化焊接与热切割作业、高处作业等。同时，学校还与外部机构合作，开展起重机作业、叉车司机、压力容器等相关作业的培训工作（具体目录清单见附件）。</w:t>
      </w:r>
    </w:p>
    <w:p>
      <w:pPr>
        <w:numPr>
          <w:ilvl w:val="0"/>
          <w:numId w:val="0"/>
        </w:numPr>
        <w:spacing w:line="600" w:lineRule="exact"/>
        <w:ind w:firstLine="280" w:firstLineChars="100"/>
        <w:rPr>
          <w:rFonts w:hint="default"/>
          <w:sz w:val="28"/>
          <w:szCs w:val="28"/>
          <w:lang w:val="en-US" w:eastAsia="zh-CN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tbl>
      <w:tblPr>
        <w:tblStyle w:val="2"/>
        <w:tblW w:w="9060" w:type="dxa"/>
        <w:tblInd w:w="-15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1904"/>
        <w:gridCol w:w="1636"/>
        <w:gridCol w:w="2985"/>
        <w:gridCol w:w="2085"/>
      </w:tblGrid>
      <w:tr>
        <w:tblPrEx>
          <w:shd w:val="clear" w:color="auto" w:fill="auto"/>
        </w:tblPrEx>
        <w:trPr>
          <w:trHeight w:val="589" w:hRule="atLeast"/>
        </w:trPr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陕西汽车技工学校特种作业培训取证目录清单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作业种类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作业项目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项目代码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发证机关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特种设备       管理--A</w:t>
            </w:r>
          </w:p>
        </w:tc>
        <w:tc>
          <w:tcPr>
            <w:tcW w:w="1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特种设备管理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A限锅炉、压力容器、压力管道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西安市市场监督管理局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 限电梯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西安市市场监督管理局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A限起重机械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西安市市场监督管理局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A限场厂内专用机动车辆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西安市市场监督管理局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特种设备       压力容器作业--R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快开门式压力容器操作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西安市市场监督管理局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移动式压力容器充装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西安市市场监督管理局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特种设备       锅炉作业--G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工业锅炉司炉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西安市市场监督管理局</w:t>
            </w:r>
          </w:p>
        </w:tc>
      </w:tr>
      <w:tr>
        <w:trPr>
          <w:trHeight w:val="598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电站锅炉司炉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西安市市场监督管理局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锅炉水处理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G3（工业锅炉）、G3（电站锅炉）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西安市市场监督管理局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特种设备       场（厂）内专用机动车辆作业--N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叉车司机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西安市市场监督管理局</w:t>
            </w:r>
          </w:p>
        </w:tc>
      </w:tr>
      <w:tr>
        <w:trPr>
          <w:trHeight w:val="1186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观光车和观光列车司机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西安市市场监督管理局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特种设备       气瓶作业--P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气瓶充装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西安市市场监督管理局</w:t>
            </w:r>
          </w:p>
        </w:tc>
      </w:tr>
      <w:tr>
        <w:trPr>
          <w:trHeight w:val="598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特种设备       电梯--T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电梯修理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西安市市场监督管理局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特种设备       起重机作业--Q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起重机指挥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西安市市场监督管理局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起重机作业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Q2（限门式起重机）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西安市市场监督管理局</w:t>
            </w:r>
          </w:p>
        </w:tc>
      </w:tr>
      <w:tr>
        <w:trPr>
          <w:trHeight w:val="598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Q2（限门座式起重机）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西安市市场监督管理局</w:t>
            </w:r>
          </w:p>
        </w:tc>
      </w:tr>
      <w:tr>
        <w:trPr>
          <w:trHeight w:val="598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Q2（限桥式起重机）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西安市市场监督管理局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Q2（限升降机）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西安市市场监督管理局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Q2（限流动式起重机）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西安市市场监督管理局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Q2（限缆索式起重机）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西安市市场监督管理局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Q2（限塔式起重机）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西安市市场监督管理局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特种作业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焊接与热切割作业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熔化焊接与热切割作业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陕西省应急管理厅</w:t>
            </w:r>
          </w:p>
        </w:tc>
      </w:tr>
      <w:tr>
        <w:trPr>
          <w:trHeight w:val="598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电工作业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高压电工作业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陕西省应急管理厅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电工作业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陕西省应急管理厅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高处作业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高处作业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陕西省应急管理厅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制冷与空调作业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制冷与空调设备运行、安装与修理作业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陕西省应急管理厅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危化品使用及管理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汽油加注、危化品管理、储存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陕西省应急管理厅</w:t>
            </w:r>
          </w:p>
        </w:tc>
      </w:tr>
      <w:tr>
        <w:trPr>
          <w:trHeight w:val="1196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主要负责人及安全管理人员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安全管理员、企业安全主要负责人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陕西省应急管理厅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F870C5"/>
    <w:rsid w:val="21B12B25"/>
    <w:rsid w:val="261B0658"/>
    <w:rsid w:val="30662928"/>
    <w:rsid w:val="3F84046A"/>
    <w:rsid w:val="4C677335"/>
    <w:rsid w:val="5DF5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2021-04-21T00:51:00Z</dcterms:created>
  <dc:creator>dell</dc:creator>
  <cp:lastModifiedBy>dell</cp:lastModifiedBy>
  <dcterms:modified xsi:type="dcterms:W3CDTF">2021-04-21T02:47:39Z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75AD085FF32F4063A70FE76DB04F10FE</vt:lpwstr>
  </property>
</Properties>
</file>