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 聘 通 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各位同学：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学校招就中心将于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日(本周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)下午两点举行校园招聘宣讲会，具体安排如下：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一、招聘单位：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西安德仕汽车零部件有限责任公司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二、地  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教学楼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101教室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聘学生范围：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2021年春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、秋</w:t>
      </w:r>
      <w:r>
        <w:rPr>
          <w:rFonts w:hint="eastAsia" w:ascii="仿宋" w:hAnsi="仿宋" w:eastAsia="仿宋" w:cs="仿宋"/>
          <w:sz w:val="32"/>
          <w:szCs w:val="32"/>
        </w:rPr>
        <w:t>季毕业的在校学生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（在外实习学生不参加）</w:t>
      </w:r>
    </w:p>
    <w:p>
      <w:pPr>
        <w:spacing w:line="440" w:lineRule="exact"/>
        <w:ind w:left="719" w:leftChars="32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后  附：</w:t>
      </w:r>
    </w:p>
    <w:p>
      <w:pPr>
        <w:numPr>
          <w:ilvl w:val="0"/>
          <w:numId w:val="1"/>
        </w:numPr>
        <w:spacing w:line="440" w:lineRule="exact"/>
        <w:ind w:left="719" w:leftChars="327"/>
        <w:rPr>
          <w:rFonts w:ascii="仿宋" w:hAnsi="仿宋" w:eastAsia="仿宋" w:cs="仿宋"/>
          <w:sz w:val="30"/>
          <w:szCs w:val="30"/>
        </w:rPr>
      </w:pPr>
      <w:r>
        <w:rPr>
          <w:rFonts w:ascii="微软雅黑" w:hAnsi="微软雅黑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388620</wp:posOffset>
            </wp:positionV>
            <wp:extent cx="3305175" cy="3067050"/>
            <wp:effectExtent l="358775" t="396240" r="374650" b="403860"/>
            <wp:wrapNone/>
            <wp:docPr id="1" name="图片 0" descr="QQ截图20181115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8111510591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960000">
                      <a:off x="0" y="0"/>
                      <a:ext cx="3305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应聘报名表</w:t>
      </w:r>
    </w:p>
    <w:p>
      <w:pPr>
        <w:numPr>
          <w:ilvl w:val="0"/>
          <w:numId w:val="1"/>
        </w:numPr>
        <w:spacing w:line="440" w:lineRule="exact"/>
        <w:ind w:left="719" w:leftChars="32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公司简介</w:t>
      </w:r>
    </w:p>
    <w:p>
      <w:pPr>
        <w:spacing w:line="440" w:lineRule="exact"/>
        <w:rPr>
          <w:rFonts w:ascii="微软雅黑" w:hAnsi="微软雅黑"/>
          <w:sz w:val="28"/>
          <w:szCs w:val="28"/>
        </w:rPr>
      </w:pPr>
    </w:p>
    <w:p>
      <w:pPr>
        <w:spacing w:line="440" w:lineRule="exact"/>
        <w:rPr>
          <w:rFonts w:ascii="微软雅黑" w:hAnsi="微软雅黑"/>
          <w:sz w:val="28"/>
          <w:szCs w:val="28"/>
        </w:rPr>
      </w:pPr>
    </w:p>
    <w:p>
      <w:pPr>
        <w:spacing w:line="440" w:lineRule="exact"/>
        <w:ind w:firstLine="452" w:firstLineChars="150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招生就业服务中心</w:t>
      </w:r>
    </w:p>
    <w:p>
      <w:pPr>
        <w:spacing w:line="440" w:lineRule="exact"/>
        <w:ind w:firstLine="452" w:firstLineChars="150"/>
        <w:rPr>
          <w:rFonts w:ascii="微软雅黑" w:hAnsi="微软雅黑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    2020年1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p>
      <w:pPr>
        <w:spacing w:line="440" w:lineRule="exact"/>
        <w:ind w:firstLine="420" w:firstLineChars="150"/>
        <w:jc w:val="center"/>
        <w:rPr>
          <w:rFonts w:ascii="微软雅黑" w:hAnsi="微软雅黑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440" w:lineRule="exact"/>
        <w:ind w:firstLine="420" w:firstLineChars="150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微软雅黑" w:hAnsi="微软雅黑"/>
          <w:sz w:val="28"/>
          <w:szCs w:val="28"/>
        </w:rPr>
        <w:t xml:space="preserve">                          </w:t>
      </w: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附1</w:t>
      </w:r>
    </w:p>
    <w:p>
      <w:pPr>
        <w:rPr>
          <w:rFonts w:ascii="黑体" w:eastAsia="黑体"/>
          <w:bCs/>
          <w:sz w:val="36"/>
          <w:szCs w:val="36"/>
        </w:rPr>
      </w:pPr>
      <w:r>
        <w:rPr>
          <w:rFonts w:ascii="MicrosoftYaHei-Bold" w:hAnsi="MicrosoftYaHei-Bold" w:eastAsia="MicrosoftYaHei-Bold" w:cs="MicrosoftYaHei-Bold"/>
          <w:b/>
          <w:color w:val="FFFFFF"/>
          <w:sz w:val="48"/>
          <w:szCs w:val="48"/>
        </w:rPr>
        <w:t>陕西辉贸</w:t>
      </w:r>
      <w:r>
        <w:rPr>
          <w:rFonts w:hint="eastAsia" w:ascii="MicrosoftYaHei-Bold" w:hAnsi="MicrosoftYaHei-Bold" w:eastAsia="MicrosoftYaHei-Bold" w:cs="MicrosoftYaHei-Bold"/>
          <w:b/>
          <w:color w:val="FFFFFF"/>
          <w:sz w:val="48"/>
          <w:szCs w:val="48"/>
        </w:rPr>
        <w:t xml:space="preserve">    </w:t>
      </w:r>
      <w:r>
        <w:rPr>
          <w:rFonts w:hint="eastAsia" w:ascii="黑体" w:eastAsia="黑体"/>
          <w:bCs/>
          <w:sz w:val="36"/>
          <w:szCs w:val="36"/>
        </w:rPr>
        <w:t>应聘报名表</w:t>
      </w:r>
    </w:p>
    <w:tbl>
      <w:tblPr>
        <w:tblStyle w:val="8"/>
        <w:tblW w:w="10050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78"/>
        <w:gridCol w:w="507"/>
        <w:gridCol w:w="2418"/>
        <w:gridCol w:w="1542"/>
        <w:gridCol w:w="1380"/>
        <w:gridCol w:w="157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专业/班级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班主任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...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陕西德仕汽车部件（集团）有限责任公司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陕西德仕汽车部件（集团）有限责任公司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，隶属于陕汽控股，国有企业，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公司成立于 1982 年，经多次改制，2006 年正式挂牌成立集团公司。德仕集团是以轻、中、重型商用车零部件及专用汽车的开发、设计、生产、制造为一体的企业集团。总部位于美丽的十三朝古都、国际文化名城——陕西省西安市西安经济技术开发区泾渭工业园内，现拥有五个子公司和一个分公司，资产总额超过 15 亿元，年产值超 30 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德仕集团横跨岐山、西安、高陵三地，占地面积 500 多亩，生产作业面积 40 万平米。为各类轻、中、重型商用车配套生产汽车零部件 7000 余种、总成 410 余种，其中铝合金油箱、储气筒为陕西省名牌产品，生产系列专用车几十余种，并开展各类重型汽车维修、改装、售后等业务，集汽车零部件、专用车、汽车燃油箱、储气筒、橡塑件生产为主的综合性汽车零部件配套企业，年配套能力达到 20 万辆以上，公司下属的专用车公司是一家具有独立发布公告权的公司，可承担各类专用车设计、制造、改装任务，其中油田类专用车、冷藏车、城市环卫车深受市场欢迎，专用车年生产能力 3000 辆份。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德仕集团现有职工 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00 余名（其中工程技术人员和具有中级以上职称的专业技术管理人员 260 余名）。公司先后通过了中国国家 3C 强制认证、ISO 9001：2015、IATF16949:2016 质量管理体系认证，从而保证了公司产品质量整体达到国家先进水平并持续、稳步提高。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2004 年德仕集团荣获全国机电行业“十佳企业”荣誉称号；2005 年荣获“年度中国汽车零部件企业综合竞争力具有成长性十强企业”荣誉称号；2007 年被评为“中国燃油箱质量公认十大知名品牌”，并入选“全国百佳汽车零部件供应商”之列；2007 年荣获“中国汽车零部件企业综合竞争力百强企业”称号，同年德仕集团所属的专用车公司被评为“中国汽车零部件创新企业”；2011 年德仕商标被西安市工商行政管理局授予“西安市著名商标”；2012 年总装车船军代局西安地区军代室授予德仕集团为“军品供方”；2014 年被陕西省汽车工业协会授予“陕西省汽车配套重点企业”；2016 年西安经济开发区管委会授予德仕集团“2015年度消防及安全生产先进单位”；2016 年德仕集团荣获西安市科学技术奖 2 等奖；2016 年陕西省科学技术厅授予德仕集团“高新技术企业”；2018 年陕西省机械工业会计学会授予德仕集团为“2016-2017 年度会员先进单位”；2018 年德仕集团被西安企业及企业家联合会评定为“西安百强企业”；2018 年德仕集团入围全国“百家优秀汽车零部件供应商”榜单；2019 年德仕集团入选“2019 中国汽车零部件企业百强榜”。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德仕集团的“德”即以德治企，德赢天下，是公司的经营管理理念；“仕”即人才，重视人才、人尽其才，把每一个岗位上的员工都培养成人才是德仕的用人理念。德仕集团注重培养具有强烈责任感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、敬业精神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、充满热情的员工队伍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公司地址：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西安市经开区泾渭工业园泾诚路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8号（陕汽技校向南800米）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联系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方式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：人力资源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邸经理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 xml:space="preserve">029-86957324  18792872271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简历收集邮箱：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instrText xml:space="preserve"> HYPERLINK "mailto:dierming@sxqc.com"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dierming@sxqc.com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公司微信公众号：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德仕公司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招聘高薪岗位：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焊工30名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机加工30名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装配工10名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电工2名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翻包工10名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福  利：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六险一金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季度绩效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半年绩效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年终绩效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项目绩效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创新绩效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高产绩效 取暖费 降温费 带薪年假 高温假 过节福利 </w:t>
      </w: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</w:p>
    <w:sectPr>
      <w:pgSz w:w="11906" w:h="16838"/>
      <w:pgMar w:top="1440" w:right="1306" w:bottom="658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5F565D"/>
    <w:multiLevelType w:val="singleLevel"/>
    <w:tmpl w:val="C65F56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A"/>
    <w:rsid w:val="00410B3E"/>
    <w:rsid w:val="00731B1D"/>
    <w:rsid w:val="00B3341A"/>
    <w:rsid w:val="01E07829"/>
    <w:rsid w:val="03800AFF"/>
    <w:rsid w:val="03815906"/>
    <w:rsid w:val="045D5FD8"/>
    <w:rsid w:val="056526A9"/>
    <w:rsid w:val="05C762EA"/>
    <w:rsid w:val="0A3C699F"/>
    <w:rsid w:val="0AFE156D"/>
    <w:rsid w:val="0CB43B20"/>
    <w:rsid w:val="0CD263C6"/>
    <w:rsid w:val="0D966495"/>
    <w:rsid w:val="0E6C26CF"/>
    <w:rsid w:val="0F6A7070"/>
    <w:rsid w:val="12B4536E"/>
    <w:rsid w:val="13814F51"/>
    <w:rsid w:val="13BE2D57"/>
    <w:rsid w:val="16287713"/>
    <w:rsid w:val="1AD62553"/>
    <w:rsid w:val="1F4E2819"/>
    <w:rsid w:val="1FC82F66"/>
    <w:rsid w:val="21511557"/>
    <w:rsid w:val="229D4C05"/>
    <w:rsid w:val="22DC1E75"/>
    <w:rsid w:val="231F2CF7"/>
    <w:rsid w:val="247439B8"/>
    <w:rsid w:val="259A4A31"/>
    <w:rsid w:val="275241D7"/>
    <w:rsid w:val="27EC25D0"/>
    <w:rsid w:val="29256A83"/>
    <w:rsid w:val="29EF3ED2"/>
    <w:rsid w:val="2CCF2D0C"/>
    <w:rsid w:val="301E4301"/>
    <w:rsid w:val="305370F6"/>
    <w:rsid w:val="3314249E"/>
    <w:rsid w:val="33B27117"/>
    <w:rsid w:val="34A14674"/>
    <w:rsid w:val="353C1960"/>
    <w:rsid w:val="36B42F61"/>
    <w:rsid w:val="36CD3026"/>
    <w:rsid w:val="379840C0"/>
    <w:rsid w:val="37E620FC"/>
    <w:rsid w:val="37FF1FB5"/>
    <w:rsid w:val="381F27F8"/>
    <w:rsid w:val="39A1505F"/>
    <w:rsid w:val="3D796A5E"/>
    <w:rsid w:val="3E63351E"/>
    <w:rsid w:val="459B6AA3"/>
    <w:rsid w:val="45AF0842"/>
    <w:rsid w:val="46D57A38"/>
    <w:rsid w:val="46F360C7"/>
    <w:rsid w:val="493D6E69"/>
    <w:rsid w:val="4A161708"/>
    <w:rsid w:val="4A750A11"/>
    <w:rsid w:val="4B567C23"/>
    <w:rsid w:val="5656081E"/>
    <w:rsid w:val="5711003A"/>
    <w:rsid w:val="58450BF7"/>
    <w:rsid w:val="5B1E2259"/>
    <w:rsid w:val="5D5E500C"/>
    <w:rsid w:val="621C662C"/>
    <w:rsid w:val="625D1411"/>
    <w:rsid w:val="628A7F8B"/>
    <w:rsid w:val="66DC14A6"/>
    <w:rsid w:val="67267DD9"/>
    <w:rsid w:val="675F1B24"/>
    <w:rsid w:val="68594D57"/>
    <w:rsid w:val="6D314EF5"/>
    <w:rsid w:val="6E7B2BA7"/>
    <w:rsid w:val="6F543D96"/>
    <w:rsid w:val="6F8117A7"/>
    <w:rsid w:val="70790437"/>
    <w:rsid w:val="71901F4D"/>
    <w:rsid w:val="72CD4EFA"/>
    <w:rsid w:val="73123687"/>
    <w:rsid w:val="763100D4"/>
    <w:rsid w:val="76E47AE3"/>
    <w:rsid w:val="773E7BA8"/>
    <w:rsid w:val="78882C12"/>
    <w:rsid w:val="796F7DBF"/>
    <w:rsid w:val="79967C90"/>
    <w:rsid w:val="7C3D2A1D"/>
    <w:rsid w:val="7C485B08"/>
    <w:rsid w:val="7CB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kern w:val="2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批注框文本 Char"/>
    <w:basedOn w:val="9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14">
    <w:name w:val="scayt-misspell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2019-09-05T08:21:00Z</cp:lastPrinted>
  <dcterms:modified xsi:type="dcterms:W3CDTF">2020-11-12T02:06:36Z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